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D34E" w14:textId="77777777" w:rsidR="002E0490" w:rsidRPr="002E0490" w:rsidRDefault="002E0490" w:rsidP="002E0490">
      <w:pPr>
        <w:jc w:val="center"/>
        <w:rPr>
          <w:sz w:val="28"/>
          <w:szCs w:val="28"/>
        </w:rPr>
      </w:pPr>
      <w:r w:rsidRPr="002E0490">
        <w:rPr>
          <w:sz w:val="28"/>
          <w:szCs w:val="28"/>
        </w:rPr>
        <w:t>ENFIELD PUBLIC SCHOOLS</w:t>
      </w:r>
    </w:p>
    <w:p w14:paraId="683EA8F2" w14:textId="104DD09E" w:rsidR="00B72145" w:rsidRPr="002E0490" w:rsidRDefault="002E0490" w:rsidP="002E0490">
      <w:pPr>
        <w:jc w:val="center"/>
        <w:rPr>
          <w:sz w:val="28"/>
          <w:szCs w:val="28"/>
        </w:rPr>
      </w:pPr>
      <w:r w:rsidRPr="002E0490">
        <w:rPr>
          <w:sz w:val="28"/>
          <w:szCs w:val="28"/>
        </w:rPr>
        <w:t>WELLNESS POLICY</w:t>
      </w:r>
    </w:p>
    <w:p w14:paraId="69451EF4" w14:textId="078966D7" w:rsidR="002E0490" w:rsidRDefault="002E0490" w:rsidP="002E0490">
      <w:pPr>
        <w:jc w:val="center"/>
        <w:rPr>
          <w:sz w:val="28"/>
          <w:szCs w:val="28"/>
        </w:rPr>
      </w:pPr>
      <w:r w:rsidRPr="002E0490">
        <w:rPr>
          <w:sz w:val="28"/>
          <w:szCs w:val="28"/>
        </w:rPr>
        <w:t>TRIENNIAL ASSESSMENT</w:t>
      </w:r>
    </w:p>
    <w:p w14:paraId="3D3AEE91" w14:textId="18DF0DD0" w:rsidR="002E0490" w:rsidRDefault="002E0490" w:rsidP="002E0490">
      <w:pPr>
        <w:jc w:val="center"/>
        <w:rPr>
          <w:sz w:val="28"/>
          <w:szCs w:val="28"/>
        </w:rPr>
      </w:pPr>
    </w:p>
    <w:p w14:paraId="14B5A6A8" w14:textId="020DA327" w:rsidR="002E0490" w:rsidRDefault="002E0490" w:rsidP="002E0490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USDA ‘s Final Rule: Local School Wellness Policy Implementation Under the HHFKA of 2010 requires that each local education agency</w:t>
      </w:r>
      <w:r w:rsidR="00F20B4F">
        <w:rPr>
          <w:sz w:val="28"/>
          <w:szCs w:val="28"/>
        </w:rPr>
        <w:t xml:space="preserve"> (</w:t>
      </w:r>
      <w:r w:rsidR="00F20B4F">
        <w:rPr>
          <w:sz w:val="28"/>
          <w:szCs w:val="28"/>
        </w:rPr>
        <w:t>LEA</w:t>
      </w:r>
      <w:r w:rsidR="00F20B4F">
        <w:rPr>
          <w:sz w:val="28"/>
          <w:szCs w:val="28"/>
        </w:rPr>
        <w:t xml:space="preserve">) </w:t>
      </w:r>
      <w:r>
        <w:rPr>
          <w:sz w:val="28"/>
          <w:szCs w:val="28"/>
        </w:rPr>
        <w:t>participating in the NSLP</w:t>
      </w:r>
      <w:r w:rsidR="00F20B4F">
        <w:rPr>
          <w:sz w:val="28"/>
          <w:szCs w:val="28"/>
        </w:rPr>
        <w:t xml:space="preserve"> (National School Lunch Program)</w:t>
      </w:r>
      <w:r>
        <w:rPr>
          <w:sz w:val="28"/>
          <w:szCs w:val="28"/>
        </w:rPr>
        <w:t xml:space="preserve"> and SBP</w:t>
      </w:r>
      <w:r w:rsidR="00F20B4F" w:rsidRPr="00F20B4F">
        <w:rPr>
          <w:sz w:val="28"/>
          <w:szCs w:val="28"/>
        </w:rPr>
        <w:t xml:space="preserve"> </w:t>
      </w:r>
      <w:r w:rsidR="00F20B4F">
        <w:rPr>
          <w:sz w:val="28"/>
          <w:szCs w:val="28"/>
        </w:rPr>
        <w:t>(</w:t>
      </w:r>
      <w:r w:rsidR="00F20B4F">
        <w:rPr>
          <w:sz w:val="28"/>
          <w:szCs w:val="28"/>
        </w:rPr>
        <w:t xml:space="preserve">School </w:t>
      </w:r>
      <w:r w:rsidR="00F20B4F">
        <w:rPr>
          <w:sz w:val="28"/>
          <w:szCs w:val="28"/>
        </w:rPr>
        <w:t>Breakfast</w:t>
      </w:r>
      <w:r w:rsidR="00F20B4F">
        <w:rPr>
          <w:sz w:val="28"/>
          <w:szCs w:val="28"/>
        </w:rPr>
        <w:t xml:space="preserve"> Program</w:t>
      </w:r>
      <w:r w:rsidR="00F20B4F">
        <w:rPr>
          <w:sz w:val="28"/>
          <w:szCs w:val="28"/>
        </w:rPr>
        <w:t>)</w:t>
      </w:r>
      <w:r>
        <w:rPr>
          <w:sz w:val="28"/>
          <w:szCs w:val="28"/>
        </w:rPr>
        <w:t xml:space="preserve"> must complete an assessment of their </w:t>
      </w:r>
      <w:r w:rsidR="00F20B4F">
        <w:rPr>
          <w:sz w:val="28"/>
          <w:szCs w:val="28"/>
        </w:rPr>
        <w:t>local school wellness policy</w:t>
      </w:r>
      <w:r w:rsidR="00F20B4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20B4F">
        <w:rPr>
          <w:sz w:val="28"/>
          <w:szCs w:val="28"/>
        </w:rPr>
        <w:t>LSWP</w:t>
      </w:r>
      <w:r>
        <w:rPr>
          <w:sz w:val="28"/>
          <w:szCs w:val="28"/>
        </w:rPr>
        <w:t xml:space="preserve">) at least once every three years. </w:t>
      </w:r>
      <w:r w:rsidR="00F20B4F">
        <w:rPr>
          <w:sz w:val="28"/>
          <w:szCs w:val="28"/>
        </w:rPr>
        <w:t>This document assists LEAs with meeting the USDA’s triennial assessment requirements</w:t>
      </w:r>
      <w:r w:rsidR="005C5E0D">
        <w:rPr>
          <w:sz w:val="28"/>
          <w:szCs w:val="28"/>
        </w:rPr>
        <w:t xml:space="preserve">. </w:t>
      </w:r>
    </w:p>
    <w:p w14:paraId="2C3853FC" w14:textId="07FAA871" w:rsidR="00F20B4F" w:rsidRDefault="00F20B4F" w:rsidP="002E0490">
      <w:pPr>
        <w:spacing w:after="0"/>
        <w:rPr>
          <w:sz w:val="28"/>
          <w:szCs w:val="28"/>
        </w:rPr>
      </w:pPr>
    </w:p>
    <w:p w14:paraId="361CABE0" w14:textId="63FB7007" w:rsidR="00F20B4F" w:rsidRDefault="00F20B4F" w:rsidP="002E0490">
      <w:pPr>
        <w:spacing w:after="0"/>
        <w:rPr>
          <w:sz w:val="28"/>
          <w:szCs w:val="28"/>
        </w:rPr>
      </w:pPr>
      <w:r>
        <w:rPr>
          <w:sz w:val="28"/>
          <w:szCs w:val="28"/>
        </w:rPr>
        <w:t>In the past year, the Nutrition Services Director along with School Wellness Committee members</w:t>
      </w:r>
      <w:r w:rsidR="00135320">
        <w:rPr>
          <w:sz w:val="28"/>
          <w:szCs w:val="28"/>
        </w:rPr>
        <w:t xml:space="preserve"> reviewed our LSWP. The assessment checks to see if our policy meets the requirements set forth by the Federal </w:t>
      </w:r>
      <w:r w:rsidR="00EF071E">
        <w:rPr>
          <w:sz w:val="28"/>
          <w:szCs w:val="28"/>
        </w:rPr>
        <w:t>government and</w:t>
      </w:r>
      <w:r w:rsidR="00135320">
        <w:rPr>
          <w:sz w:val="28"/>
          <w:szCs w:val="28"/>
        </w:rPr>
        <w:t xml:space="preserve"> determines how we are doing in practice when it comes to meeting our wellness goals</w:t>
      </w:r>
      <w:r w:rsidR="005C5E0D">
        <w:rPr>
          <w:sz w:val="28"/>
          <w:szCs w:val="28"/>
        </w:rPr>
        <w:t xml:space="preserve">. </w:t>
      </w:r>
      <w:r w:rsidR="00135320">
        <w:rPr>
          <w:sz w:val="28"/>
          <w:szCs w:val="28"/>
        </w:rPr>
        <w:t xml:space="preserve">While Enfield is doing well in many areas, there are areas that need to be revised and/or improved. </w:t>
      </w:r>
    </w:p>
    <w:p w14:paraId="5EDC86ED" w14:textId="77777777" w:rsidR="00135320" w:rsidRDefault="00135320" w:rsidP="002E0490">
      <w:pPr>
        <w:spacing w:after="0"/>
        <w:rPr>
          <w:sz w:val="28"/>
          <w:szCs w:val="28"/>
        </w:rPr>
      </w:pPr>
    </w:p>
    <w:p w14:paraId="4912F22B" w14:textId="37206BDE" w:rsidR="00135320" w:rsidRDefault="00135320" w:rsidP="002E04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district scorecard is broken down into 4 different sections. Section 1 shows areas we have both strong policies and strong practices in place. </w:t>
      </w:r>
      <w:r w:rsidR="00A1050D">
        <w:rPr>
          <w:sz w:val="28"/>
          <w:szCs w:val="28"/>
        </w:rPr>
        <w:t xml:space="preserve">Section 2 shows areas that we have a district policy in place, but we have not fully implemented these policies. </w:t>
      </w:r>
      <w:r w:rsidR="00642181">
        <w:rPr>
          <w:sz w:val="28"/>
          <w:szCs w:val="28"/>
        </w:rPr>
        <w:t xml:space="preserve">An implementation plan will be developed for these </w:t>
      </w:r>
      <w:r w:rsidR="00FD4D70">
        <w:rPr>
          <w:sz w:val="28"/>
          <w:szCs w:val="28"/>
        </w:rPr>
        <w:t>areas.</w:t>
      </w:r>
      <w:r w:rsidR="00F543E6">
        <w:rPr>
          <w:sz w:val="28"/>
          <w:szCs w:val="28"/>
        </w:rPr>
        <w:t xml:space="preserve"> Section 3 shows that while we are fully implanting a policy, there is weak or no language in the written </w:t>
      </w:r>
      <w:r w:rsidR="00941C84">
        <w:rPr>
          <w:sz w:val="28"/>
          <w:szCs w:val="28"/>
        </w:rPr>
        <w:t xml:space="preserve">wellness </w:t>
      </w:r>
      <w:r w:rsidR="00F543E6">
        <w:rPr>
          <w:sz w:val="28"/>
          <w:szCs w:val="28"/>
        </w:rPr>
        <w:t>policy. This section will be used to update our policies to more accurately</w:t>
      </w:r>
      <w:r w:rsidR="00941C84">
        <w:rPr>
          <w:sz w:val="28"/>
          <w:szCs w:val="28"/>
        </w:rPr>
        <w:t xml:space="preserve"> be </w:t>
      </w:r>
      <w:r w:rsidR="00F543E6">
        <w:rPr>
          <w:sz w:val="28"/>
          <w:szCs w:val="28"/>
        </w:rPr>
        <w:t>reflect</w:t>
      </w:r>
      <w:r w:rsidR="002C4EC1">
        <w:rPr>
          <w:sz w:val="28"/>
          <w:szCs w:val="28"/>
        </w:rPr>
        <w:t xml:space="preserve">ed </w:t>
      </w:r>
      <w:r w:rsidR="0003647B">
        <w:rPr>
          <w:sz w:val="28"/>
          <w:szCs w:val="28"/>
        </w:rPr>
        <w:t xml:space="preserve">in the wellness policy. </w:t>
      </w:r>
      <w:r w:rsidR="00856C91">
        <w:rPr>
          <w:sz w:val="28"/>
          <w:szCs w:val="28"/>
        </w:rPr>
        <w:t>It should be noted that t</w:t>
      </w:r>
      <w:r w:rsidR="008B6014">
        <w:rPr>
          <w:sz w:val="28"/>
          <w:szCs w:val="28"/>
        </w:rPr>
        <w:t xml:space="preserve">he district has other policies in place that address many of these </w:t>
      </w:r>
      <w:r w:rsidR="005C5E0D">
        <w:rPr>
          <w:sz w:val="28"/>
          <w:szCs w:val="28"/>
        </w:rPr>
        <w:t>areas and</w:t>
      </w:r>
      <w:r w:rsidR="00EF071E">
        <w:rPr>
          <w:sz w:val="28"/>
          <w:szCs w:val="28"/>
        </w:rPr>
        <w:t xml:space="preserve"> </w:t>
      </w:r>
      <w:r w:rsidR="00856C91">
        <w:rPr>
          <w:sz w:val="28"/>
          <w:szCs w:val="28"/>
        </w:rPr>
        <w:t>were just not included in the Wellness Policy</w:t>
      </w:r>
      <w:r w:rsidR="005C5E0D">
        <w:rPr>
          <w:sz w:val="28"/>
          <w:szCs w:val="28"/>
        </w:rPr>
        <w:t xml:space="preserve">. </w:t>
      </w:r>
      <w:r w:rsidR="00F543E6">
        <w:rPr>
          <w:sz w:val="28"/>
          <w:szCs w:val="28"/>
        </w:rPr>
        <w:t xml:space="preserve">Section 4 shows areas where there is an opportunity for growth, and this area will be addressed as we </w:t>
      </w:r>
      <w:r w:rsidR="0085541D">
        <w:rPr>
          <w:sz w:val="28"/>
          <w:szCs w:val="28"/>
        </w:rPr>
        <w:t>update</w:t>
      </w:r>
      <w:r w:rsidR="00F543E6">
        <w:rPr>
          <w:sz w:val="28"/>
          <w:szCs w:val="28"/>
        </w:rPr>
        <w:t xml:space="preserve"> our policy. </w:t>
      </w:r>
    </w:p>
    <w:p w14:paraId="334CC96B" w14:textId="77777777" w:rsidR="000D0704" w:rsidRDefault="000D0704" w:rsidP="002E0490">
      <w:pPr>
        <w:spacing w:after="0"/>
        <w:rPr>
          <w:sz w:val="28"/>
          <w:szCs w:val="28"/>
        </w:rPr>
      </w:pPr>
    </w:p>
    <w:p w14:paraId="31D3B011" w14:textId="08BA0A86" w:rsidR="000D0704" w:rsidRDefault="000D0704" w:rsidP="000D07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district WELLSAT score card which was used to rank our policy and practices is available in the link below. Also uploaded is Worksheet 4: Summary of Findings. </w:t>
      </w:r>
      <w:r w:rsidR="00D67FF4">
        <w:rPr>
          <w:sz w:val="28"/>
          <w:szCs w:val="28"/>
        </w:rPr>
        <w:t xml:space="preserve">The Wellness Committee will </w:t>
      </w:r>
      <w:r w:rsidR="007472D9">
        <w:rPr>
          <w:sz w:val="28"/>
          <w:szCs w:val="28"/>
        </w:rPr>
        <w:t xml:space="preserve">meet in the coming year to </w:t>
      </w:r>
      <w:r w:rsidR="005D60CD">
        <w:rPr>
          <w:sz w:val="28"/>
          <w:szCs w:val="28"/>
        </w:rPr>
        <w:t xml:space="preserve">update the policy as needed and to </w:t>
      </w:r>
      <w:r w:rsidR="007472D9">
        <w:rPr>
          <w:sz w:val="28"/>
          <w:szCs w:val="28"/>
        </w:rPr>
        <w:t>align our policy with best practices</w:t>
      </w:r>
      <w:r w:rsidR="00910F88">
        <w:rPr>
          <w:sz w:val="28"/>
          <w:szCs w:val="28"/>
        </w:rPr>
        <w:t xml:space="preserve"> as we work to increase our focus on the wellness of the school community. </w:t>
      </w:r>
    </w:p>
    <w:p w14:paraId="2BECADC9" w14:textId="77777777" w:rsidR="000D0704" w:rsidRPr="002E0490" w:rsidRDefault="000D0704" w:rsidP="002E0490">
      <w:pPr>
        <w:spacing w:after="0"/>
        <w:rPr>
          <w:sz w:val="28"/>
          <w:szCs w:val="28"/>
        </w:rPr>
      </w:pPr>
    </w:p>
    <w:sectPr w:rsidR="000D0704" w:rsidRPr="002E0490" w:rsidSect="00DE634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90"/>
    <w:rsid w:val="0003647B"/>
    <w:rsid w:val="000D0704"/>
    <w:rsid w:val="00135320"/>
    <w:rsid w:val="001E21E9"/>
    <w:rsid w:val="002C4EC1"/>
    <w:rsid w:val="002E0490"/>
    <w:rsid w:val="00535F9C"/>
    <w:rsid w:val="005C5E0D"/>
    <w:rsid w:val="005D60CD"/>
    <w:rsid w:val="00630B7A"/>
    <w:rsid w:val="00642181"/>
    <w:rsid w:val="0073083D"/>
    <w:rsid w:val="007472D9"/>
    <w:rsid w:val="0085541D"/>
    <w:rsid w:val="00856C91"/>
    <w:rsid w:val="0086297D"/>
    <w:rsid w:val="008B6014"/>
    <w:rsid w:val="00910F88"/>
    <w:rsid w:val="00923031"/>
    <w:rsid w:val="00941C84"/>
    <w:rsid w:val="00A1050D"/>
    <w:rsid w:val="00A51F91"/>
    <w:rsid w:val="00B72145"/>
    <w:rsid w:val="00D12033"/>
    <w:rsid w:val="00D67FF4"/>
    <w:rsid w:val="00DE6344"/>
    <w:rsid w:val="00EF071E"/>
    <w:rsid w:val="00F20B4F"/>
    <w:rsid w:val="00F543E6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9476"/>
  <w15:chartTrackingRefBased/>
  <w15:docId w15:val="{7E62CFEB-319E-4B65-86D3-AEC43A43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Edwards</dc:creator>
  <cp:keywords/>
  <dc:description/>
  <cp:lastModifiedBy>Edwards, Diane</cp:lastModifiedBy>
  <cp:revision>25</cp:revision>
  <dcterms:created xsi:type="dcterms:W3CDTF">2022-07-06T15:49:00Z</dcterms:created>
  <dcterms:modified xsi:type="dcterms:W3CDTF">2022-07-06T16:55:00Z</dcterms:modified>
</cp:coreProperties>
</file>